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578" w:rsidRDefault="00093578" w:rsidP="00665DD3">
      <w:pPr>
        <w:widowControl/>
        <w:spacing w:line="500" w:lineRule="atLeast"/>
        <w:ind w:right="45"/>
        <w:rPr>
          <w:rFonts w:ascii="仿宋" w:eastAsia="仿宋" w:hAnsi="仿宋" w:cs="宋体"/>
          <w:b/>
          <w:color w:val="000000"/>
          <w:kern w:val="0"/>
          <w:sz w:val="44"/>
          <w:szCs w:val="44"/>
        </w:rPr>
      </w:pPr>
      <w:r>
        <w:rPr>
          <w:rFonts w:ascii="仿宋" w:eastAsia="仿宋" w:hAnsi="仿宋" w:cs="宋体" w:hint="eastAsia"/>
          <w:b/>
          <w:color w:val="000000"/>
          <w:kern w:val="0"/>
          <w:sz w:val="44"/>
          <w:szCs w:val="44"/>
        </w:rPr>
        <w:t>湖 北 省 宜 昌 市 西 陵 区 人 民 法 院</w:t>
      </w:r>
    </w:p>
    <w:p w:rsidR="00093578" w:rsidRDefault="00093578" w:rsidP="00093578">
      <w:pPr>
        <w:widowControl/>
        <w:spacing w:line="500" w:lineRule="atLeast"/>
        <w:ind w:right="45" w:firstLineChars="399" w:firstLine="1756"/>
        <w:rPr>
          <w:rFonts w:ascii="仿宋" w:eastAsia="仿宋" w:hAnsi="仿宋" w:cs="宋体"/>
          <w:b/>
          <w:color w:val="000000"/>
          <w:kern w:val="0"/>
          <w:sz w:val="44"/>
          <w:szCs w:val="44"/>
        </w:rPr>
      </w:pPr>
      <w:r>
        <w:rPr>
          <w:rFonts w:ascii="仿宋" w:eastAsia="仿宋" w:hAnsi="仿宋" w:cs="宋体" w:hint="eastAsia"/>
          <w:b/>
          <w:color w:val="000000"/>
          <w:kern w:val="0"/>
          <w:sz w:val="44"/>
          <w:szCs w:val="44"/>
        </w:rPr>
        <w:t>拍卖辅助机构承诺书</w:t>
      </w:r>
    </w:p>
    <w:p w:rsidR="00093578" w:rsidRDefault="00093578" w:rsidP="00093578">
      <w:pPr>
        <w:widowControl/>
        <w:spacing w:line="500" w:lineRule="atLeast"/>
        <w:ind w:right="45"/>
        <w:rPr>
          <w:rFonts w:ascii="仿宋" w:eastAsia="仿宋" w:hAnsi="仿宋" w:cs="宋体"/>
          <w:color w:val="000000"/>
          <w:kern w:val="0"/>
          <w:sz w:val="44"/>
          <w:szCs w:val="44"/>
        </w:rPr>
      </w:pPr>
    </w:p>
    <w:p w:rsidR="00093578" w:rsidRDefault="00093578" w:rsidP="00093578">
      <w:pPr>
        <w:widowControl/>
        <w:spacing w:line="500" w:lineRule="atLeast"/>
        <w:ind w:right="45"/>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单位名称：</w:t>
      </w:r>
    </w:p>
    <w:p w:rsidR="00093578" w:rsidRDefault="00093578" w:rsidP="00093578">
      <w:pPr>
        <w:widowControl/>
        <w:spacing w:line="500" w:lineRule="atLeast"/>
        <w:ind w:right="45"/>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填写日期：</w:t>
      </w:r>
    </w:p>
    <w:p w:rsidR="00093578" w:rsidRDefault="00093578" w:rsidP="00093578">
      <w:pPr>
        <w:widowControl/>
        <w:spacing w:line="500" w:lineRule="atLeast"/>
        <w:ind w:right="45"/>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邮寄地址：</w:t>
      </w:r>
    </w:p>
    <w:p w:rsidR="00093578" w:rsidRDefault="00093578" w:rsidP="00093578">
      <w:pPr>
        <w:widowControl/>
        <w:spacing w:line="500" w:lineRule="atLeast"/>
        <w:ind w:right="45"/>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电子邮箱：</w:t>
      </w:r>
    </w:p>
    <w:p w:rsidR="00093578" w:rsidRDefault="00093578" w:rsidP="00093578">
      <w:pPr>
        <w:widowControl/>
        <w:spacing w:line="500" w:lineRule="atLeast"/>
        <w:ind w:right="45"/>
        <w:rPr>
          <w:rFonts w:ascii="仿宋_GB2312" w:eastAsia="仿宋_GB2312" w:hAnsi="仿宋" w:cs="宋体"/>
          <w:color w:val="000000"/>
          <w:kern w:val="0"/>
          <w:sz w:val="30"/>
          <w:szCs w:val="30"/>
        </w:rPr>
      </w:pPr>
      <w:proofErr w:type="gramStart"/>
      <w:r>
        <w:rPr>
          <w:rFonts w:ascii="仿宋_GB2312" w:eastAsia="仿宋_GB2312" w:hAnsi="仿宋" w:cs="宋体" w:hint="eastAsia"/>
          <w:color w:val="000000"/>
          <w:kern w:val="0"/>
          <w:sz w:val="30"/>
          <w:szCs w:val="30"/>
        </w:rPr>
        <w:t>邮</w:t>
      </w:r>
      <w:proofErr w:type="gramEnd"/>
      <w:r>
        <w:rPr>
          <w:rFonts w:ascii="仿宋_GB2312" w:eastAsia="仿宋_GB2312" w:hAnsi="仿宋" w:cs="宋体" w:hint="eastAsia"/>
          <w:color w:val="000000"/>
          <w:kern w:val="0"/>
          <w:sz w:val="30"/>
          <w:szCs w:val="30"/>
        </w:rPr>
        <w:t xml:space="preserve">    编：</w:t>
      </w:r>
    </w:p>
    <w:p w:rsidR="00093578" w:rsidRDefault="00093578" w:rsidP="00093578">
      <w:pPr>
        <w:widowControl/>
        <w:spacing w:line="500" w:lineRule="atLeast"/>
        <w:ind w:right="45"/>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法定代表人：</w:t>
      </w:r>
    </w:p>
    <w:p w:rsidR="00093578" w:rsidRDefault="00093578" w:rsidP="00093578">
      <w:pPr>
        <w:widowControl/>
        <w:spacing w:line="500" w:lineRule="atLeast"/>
        <w:ind w:right="45"/>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联系电话：</w:t>
      </w:r>
    </w:p>
    <w:p w:rsidR="00093578" w:rsidRDefault="00093578" w:rsidP="00093578">
      <w:pPr>
        <w:widowControl/>
        <w:spacing w:line="500" w:lineRule="atLeast"/>
        <w:ind w:right="45"/>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工作联系人：</w:t>
      </w:r>
    </w:p>
    <w:p w:rsidR="00093578" w:rsidRDefault="00093578" w:rsidP="00093578">
      <w:pPr>
        <w:widowControl/>
        <w:spacing w:line="500" w:lineRule="atLeast"/>
        <w:ind w:right="45"/>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联系电话：</w:t>
      </w:r>
    </w:p>
    <w:p w:rsidR="00093578" w:rsidRDefault="00093578" w:rsidP="00093578">
      <w:pPr>
        <w:widowControl/>
        <w:spacing w:line="500" w:lineRule="atLeast"/>
        <w:ind w:right="45"/>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机构网址：</w:t>
      </w:r>
    </w:p>
    <w:p w:rsidR="00093578" w:rsidRDefault="00093578" w:rsidP="00093578">
      <w:pPr>
        <w:widowControl/>
        <w:spacing w:line="500" w:lineRule="atLeast"/>
        <w:ind w:right="45"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我公司自愿申请从事人民法院网络司法拍卖辅助工作并</w:t>
      </w:r>
      <w:proofErr w:type="gramStart"/>
      <w:r>
        <w:rPr>
          <w:rFonts w:ascii="仿宋_GB2312" w:eastAsia="仿宋_GB2312" w:hAnsi="仿宋" w:cs="宋体" w:hint="eastAsia"/>
          <w:color w:val="000000"/>
          <w:kern w:val="0"/>
          <w:sz w:val="30"/>
          <w:szCs w:val="30"/>
        </w:rPr>
        <w:t>作出</w:t>
      </w:r>
      <w:proofErr w:type="gramEnd"/>
      <w:r>
        <w:rPr>
          <w:rFonts w:ascii="仿宋_GB2312" w:eastAsia="仿宋_GB2312" w:hAnsi="仿宋" w:cs="宋体" w:hint="eastAsia"/>
          <w:color w:val="000000"/>
          <w:kern w:val="0"/>
          <w:sz w:val="30"/>
          <w:szCs w:val="30"/>
        </w:rPr>
        <w:t>以下承诺：</w:t>
      </w:r>
    </w:p>
    <w:p w:rsidR="00093578" w:rsidRDefault="00093578" w:rsidP="00093578">
      <w:pPr>
        <w:widowControl/>
        <w:spacing w:line="500" w:lineRule="atLeast"/>
        <w:ind w:right="45" w:firstLine="64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1、依照委托协议开展拍卖辅助工作，未经委托法院同意，不将受托拍卖辅助机构工作转包或分包给其他机构、组织或个人；</w:t>
      </w:r>
    </w:p>
    <w:p w:rsidR="00093578" w:rsidRDefault="00093578" w:rsidP="00093578">
      <w:pPr>
        <w:ind w:firstLine="64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2、严格遵守国家法律、法规、最高人民法院司法解释以及宜昌市西陵区人民法院相关规定要求，</w:t>
      </w:r>
      <w:proofErr w:type="gramStart"/>
      <w:r>
        <w:rPr>
          <w:rFonts w:ascii="仿宋_GB2312" w:eastAsia="仿宋_GB2312" w:hAnsi="仿宋" w:cs="宋体" w:hint="eastAsia"/>
          <w:color w:val="000000"/>
          <w:kern w:val="0"/>
          <w:sz w:val="30"/>
          <w:szCs w:val="30"/>
        </w:rPr>
        <w:t>自觉接</w:t>
      </w:r>
      <w:proofErr w:type="gramEnd"/>
      <w:r>
        <w:rPr>
          <w:rFonts w:ascii="仿宋_GB2312" w:eastAsia="仿宋_GB2312" w:hAnsi="仿宋" w:cs="宋体" w:hint="eastAsia"/>
          <w:color w:val="000000"/>
          <w:kern w:val="0"/>
          <w:sz w:val="30"/>
          <w:szCs w:val="30"/>
        </w:rPr>
        <w:t>受托法院管理、监督和安排；</w:t>
      </w:r>
    </w:p>
    <w:p w:rsidR="00093578" w:rsidRDefault="00093578" w:rsidP="00093578">
      <w:pPr>
        <w:ind w:firstLine="64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lastRenderedPageBreak/>
        <w:t>3、信守承诺，合法履职，热情服务，尽职尽责，恪守职业道德和执业纪律，不以任何形式误导意向买受人，不损害当事人合法权益，不损害人民法院公正形象；</w:t>
      </w:r>
    </w:p>
    <w:p w:rsidR="00093578" w:rsidRDefault="00093578" w:rsidP="00093578">
      <w:pPr>
        <w:ind w:firstLine="64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4、承担因自身过错引起的损害赔偿责任；</w:t>
      </w:r>
    </w:p>
    <w:p w:rsidR="00093578" w:rsidRDefault="00093578" w:rsidP="00093578">
      <w:pPr>
        <w:ind w:firstLine="64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5、承担现场勘查和看样服务中自身人员安全责任，并对涉及现场提供充分的警醒标志和必要的安全防护措施；</w:t>
      </w:r>
    </w:p>
    <w:p w:rsidR="00093578" w:rsidRDefault="00093578" w:rsidP="00093578">
      <w:pPr>
        <w:ind w:firstLine="64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6、未经授权，不以任何形式泄露、公开或者传播司法拍卖信息，</w:t>
      </w:r>
      <w:proofErr w:type="gramStart"/>
      <w:r>
        <w:rPr>
          <w:rFonts w:ascii="仿宋_GB2312" w:eastAsia="仿宋_GB2312" w:hAnsi="仿宋" w:cs="宋体" w:hint="eastAsia"/>
          <w:color w:val="000000"/>
          <w:kern w:val="0"/>
          <w:sz w:val="30"/>
          <w:szCs w:val="30"/>
        </w:rPr>
        <w:t>不</w:t>
      </w:r>
      <w:proofErr w:type="gramEnd"/>
      <w:r>
        <w:rPr>
          <w:rFonts w:ascii="仿宋_GB2312" w:eastAsia="仿宋_GB2312" w:hAnsi="仿宋" w:cs="宋体" w:hint="eastAsia"/>
          <w:color w:val="000000"/>
          <w:kern w:val="0"/>
          <w:sz w:val="30"/>
          <w:szCs w:val="30"/>
        </w:rPr>
        <w:t>违规使用法院办公实施设备，不进入法院工作内网，不直接操作法院办公办案系统；</w:t>
      </w:r>
    </w:p>
    <w:p w:rsidR="00093578" w:rsidRDefault="00093578" w:rsidP="00093578">
      <w:pPr>
        <w:ind w:firstLine="64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7、本公司、公司股东、工作人员及其近亲属保证不组织或参与串标、围标活动，与委托法院工作人员请吃送礼等可能影响司法拍卖公开、公平、公正的行为；</w:t>
      </w:r>
    </w:p>
    <w:p w:rsidR="00093578" w:rsidRDefault="00093578" w:rsidP="00093578">
      <w:pPr>
        <w:ind w:firstLine="64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8、本公司、本公司股东、工作人员及其近亲属保证</w:t>
      </w:r>
      <w:proofErr w:type="gramStart"/>
      <w:r>
        <w:rPr>
          <w:rFonts w:ascii="仿宋_GB2312" w:eastAsia="仿宋_GB2312" w:hAnsi="仿宋" w:cs="宋体" w:hint="eastAsia"/>
          <w:color w:val="000000"/>
          <w:kern w:val="0"/>
          <w:sz w:val="30"/>
          <w:szCs w:val="30"/>
        </w:rPr>
        <w:t>不</w:t>
      </w:r>
      <w:proofErr w:type="gramEnd"/>
      <w:r>
        <w:rPr>
          <w:rFonts w:ascii="仿宋_GB2312" w:eastAsia="仿宋_GB2312" w:hAnsi="仿宋" w:cs="宋体" w:hint="eastAsia"/>
          <w:color w:val="000000"/>
          <w:kern w:val="0"/>
          <w:sz w:val="30"/>
          <w:szCs w:val="30"/>
        </w:rPr>
        <w:t>竞买或者委托他人代为竞买与所承揽拍卖辅助工作相关的财产。</w:t>
      </w:r>
    </w:p>
    <w:p w:rsidR="00093578" w:rsidRDefault="00093578" w:rsidP="00093578">
      <w:pPr>
        <w:ind w:firstLine="64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以上承诺，我公司将严格履行。如有违反，自愿接受从法院辅助机构名册中除名等处罚并承担相应的经济赔偿责任和其他法律责任。</w:t>
      </w:r>
    </w:p>
    <w:p w:rsidR="00093578" w:rsidRDefault="00093578" w:rsidP="00093578">
      <w:pPr>
        <w:ind w:leftChars="304" w:left="5588" w:hangingChars="1650" w:hanging="49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承诺人：（法定代表人签名）（公司签章）</w:t>
      </w:r>
    </w:p>
    <w:p w:rsidR="00093578" w:rsidRDefault="00093578" w:rsidP="00093578">
      <w:pPr>
        <w:ind w:firstLine="640"/>
        <w:rPr>
          <w:rFonts w:asciiTheme="minorEastAsia" w:hAnsiTheme="minorEastAsia"/>
          <w:sz w:val="44"/>
          <w:szCs w:val="44"/>
        </w:rPr>
      </w:pPr>
      <w:r>
        <w:rPr>
          <w:rFonts w:ascii="仿宋_GB2312" w:eastAsia="仿宋_GB2312" w:hAnsi="仿宋" w:cs="宋体" w:hint="eastAsia"/>
          <w:color w:val="000000"/>
          <w:kern w:val="0"/>
          <w:sz w:val="30"/>
          <w:szCs w:val="30"/>
        </w:rPr>
        <w:t xml:space="preserve">                                    年  月   日</w:t>
      </w:r>
    </w:p>
    <w:p w:rsidR="000B286C" w:rsidRDefault="000B286C"/>
    <w:sectPr w:rsidR="000B286C" w:rsidSect="00087ABA">
      <w:footerReference w:type="default" r:id="rId4"/>
      <w:pgSz w:w="11906" w:h="16838"/>
      <w:pgMar w:top="1701" w:right="1701" w:bottom="1701"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7275"/>
    </w:sdtPr>
    <w:sdtEndPr/>
    <w:sdtContent>
      <w:p w:rsidR="00087ABA" w:rsidRDefault="000B286C">
        <w:pPr>
          <w:pStyle w:val="a3"/>
          <w:jc w:val="center"/>
        </w:pPr>
        <w:r w:rsidRPr="0015214F">
          <w:fldChar w:fldCharType="begin"/>
        </w:r>
        <w:r>
          <w:instrText xml:space="preserve"> PAGE   \* MERGEFORMAT </w:instrText>
        </w:r>
        <w:r w:rsidRPr="0015214F">
          <w:fldChar w:fldCharType="separate"/>
        </w:r>
        <w:r w:rsidR="00665DD3" w:rsidRPr="00665DD3">
          <w:rPr>
            <w:noProof/>
            <w:lang w:val="zh-CN"/>
          </w:rPr>
          <w:t>2</w:t>
        </w:r>
        <w:r>
          <w:rPr>
            <w:lang w:val="zh-CN"/>
          </w:rPr>
          <w:fldChar w:fldCharType="end"/>
        </w:r>
      </w:p>
    </w:sdtContent>
  </w:sdt>
  <w:p w:rsidR="00087ABA" w:rsidRDefault="000B286C">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3578"/>
    <w:rsid w:val="00093578"/>
    <w:rsid w:val="000B286C"/>
    <w:rsid w:val="00665D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5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93578"/>
    <w:pPr>
      <w:tabs>
        <w:tab w:val="center" w:pos="4153"/>
        <w:tab w:val="right" w:pos="8306"/>
      </w:tabs>
      <w:snapToGrid w:val="0"/>
      <w:jc w:val="left"/>
    </w:pPr>
    <w:rPr>
      <w:sz w:val="18"/>
      <w:szCs w:val="18"/>
    </w:rPr>
  </w:style>
  <w:style w:type="character" w:customStyle="1" w:styleId="Char">
    <w:name w:val="页脚 Char"/>
    <w:basedOn w:val="a0"/>
    <w:link w:val="a3"/>
    <w:uiPriority w:val="99"/>
    <w:rsid w:val="00093578"/>
    <w:rPr>
      <w:sz w:val="18"/>
      <w:szCs w:val="18"/>
    </w:rPr>
  </w:style>
  <w:style w:type="paragraph" w:styleId="a4">
    <w:name w:val="Balloon Text"/>
    <w:basedOn w:val="a"/>
    <w:link w:val="Char0"/>
    <w:uiPriority w:val="99"/>
    <w:semiHidden/>
    <w:unhideWhenUsed/>
    <w:rsid w:val="00093578"/>
    <w:rPr>
      <w:sz w:val="18"/>
      <w:szCs w:val="18"/>
    </w:rPr>
  </w:style>
  <w:style w:type="character" w:customStyle="1" w:styleId="Char0">
    <w:name w:val="批注框文本 Char"/>
    <w:basedOn w:val="a0"/>
    <w:link w:val="a4"/>
    <w:uiPriority w:val="99"/>
    <w:semiHidden/>
    <w:rsid w:val="0009357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603</Characters>
  <Application>Microsoft Office Word</Application>
  <DocSecurity>0</DocSecurity>
  <Lines>5</Lines>
  <Paragraphs>1</Paragraphs>
  <ScaleCrop>false</ScaleCrop>
  <Company>HXC</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HXC</dc:creator>
  <cp:keywords/>
  <dc:description/>
  <cp:lastModifiedBy>HXC</cp:lastModifiedBy>
  <cp:revision>3</cp:revision>
  <dcterms:created xsi:type="dcterms:W3CDTF">2017-12-04T02:24:00Z</dcterms:created>
  <dcterms:modified xsi:type="dcterms:W3CDTF">2017-12-04T02:24:00Z</dcterms:modified>
</cp:coreProperties>
</file>